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B6" w:rsidRPr="00AC1545" w:rsidRDefault="007846B6" w:rsidP="007846B6">
      <w:pPr>
        <w:rPr>
          <w:b/>
        </w:rPr>
      </w:pPr>
      <w:r w:rsidRPr="00AC1545">
        <w:rPr>
          <w:b/>
        </w:rPr>
        <w:t xml:space="preserve">Philosophical Method </w:t>
      </w:r>
      <w:r w:rsidRPr="00AC1545">
        <w:rPr>
          <w:b/>
          <w:bCs/>
        </w:rPr>
        <w:t xml:space="preserve">Day </w:t>
      </w:r>
      <w:r w:rsidR="003860DB">
        <w:rPr>
          <w:b/>
          <w:bCs/>
        </w:rPr>
        <w:t>6</w:t>
      </w:r>
      <w:r w:rsidRPr="00AC1545">
        <w:rPr>
          <w:b/>
          <w:bCs/>
        </w:rPr>
        <w:t>:</w:t>
      </w:r>
      <w:r w:rsidRPr="00AC1545">
        <w:rPr>
          <w:b/>
          <w:bCs/>
        </w:rPr>
        <w:tab/>
      </w:r>
      <w:r w:rsidRPr="00AC1545">
        <w:rPr>
          <w:b/>
          <w:bCs/>
        </w:rPr>
        <w:tab/>
      </w:r>
      <w:r w:rsidR="005D4DFA">
        <w:rPr>
          <w:b/>
          <w:bCs/>
        </w:rPr>
        <w:t>Translating into Propositional Logic</w:t>
      </w:r>
    </w:p>
    <w:p w:rsidR="007846B6" w:rsidRPr="00AC1545" w:rsidRDefault="007846B6" w:rsidP="007846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7846B6" w:rsidTr="00C40D2C">
        <w:tc>
          <w:tcPr>
            <w:tcW w:w="4428" w:type="dxa"/>
          </w:tcPr>
          <w:p w:rsidR="007846B6" w:rsidRDefault="007846B6" w:rsidP="00C40D2C">
            <w:pPr>
              <w:rPr>
                <w:b/>
                <w:bCs/>
              </w:rPr>
            </w:pPr>
            <w:r>
              <w:rPr>
                <w:b/>
                <w:bCs/>
              </w:rPr>
              <w:t>Content:</w:t>
            </w:r>
          </w:p>
          <w:p w:rsidR="007846B6" w:rsidRDefault="00E4262A" w:rsidP="00C40D2C">
            <w:pPr>
              <w:rPr>
                <w:bCs/>
              </w:rPr>
            </w:pPr>
            <w:r>
              <w:rPr>
                <w:bCs/>
              </w:rPr>
              <w:t xml:space="preserve">1. </w:t>
            </w:r>
            <w:r w:rsidR="005D5302">
              <w:rPr>
                <w:bCs/>
              </w:rPr>
              <w:t>Translating from English into symbolic logic</w:t>
            </w:r>
            <w:r w:rsidR="007846B6">
              <w:rPr>
                <w:bCs/>
              </w:rPr>
              <w:t xml:space="preserve"> (</w:t>
            </w:r>
            <w:r w:rsidR="00343F34">
              <w:rPr>
                <w:bCs/>
              </w:rPr>
              <w:t>1</w:t>
            </w:r>
            <w:r w:rsidR="007E5E34">
              <w:rPr>
                <w:bCs/>
              </w:rPr>
              <w:t>5</w:t>
            </w:r>
            <w:r w:rsidR="007846B6">
              <w:rPr>
                <w:bCs/>
              </w:rPr>
              <w:t xml:space="preserve"> minutes)</w:t>
            </w:r>
          </w:p>
          <w:p w:rsidR="00343F34" w:rsidRDefault="00E4262A" w:rsidP="00C40D2C">
            <w:pPr>
              <w:rPr>
                <w:bCs/>
              </w:rPr>
            </w:pPr>
            <w:r>
              <w:rPr>
                <w:bCs/>
              </w:rPr>
              <w:t xml:space="preserve">2. </w:t>
            </w:r>
            <w:r w:rsidR="005D5302">
              <w:rPr>
                <w:bCs/>
              </w:rPr>
              <w:t>Translating propositions</w:t>
            </w:r>
            <w:r w:rsidR="00343F34">
              <w:rPr>
                <w:bCs/>
              </w:rPr>
              <w:t xml:space="preserve"> (</w:t>
            </w:r>
            <w:r w:rsidR="005D4DFA">
              <w:rPr>
                <w:bCs/>
              </w:rPr>
              <w:t>3</w:t>
            </w:r>
            <w:r>
              <w:rPr>
                <w:bCs/>
              </w:rPr>
              <w:t>5</w:t>
            </w:r>
            <w:r w:rsidR="00343F34">
              <w:rPr>
                <w:bCs/>
              </w:rPr>
              <w:t xml:space="preserve"> minutes)</w:t>
            </w:r>
          </w:p>
          <w:p w:rsidR="007846B6" w:rsidRPr="00AC1545" w:rsidRDefault="007846B6" w:rsidP="00C40D2C">
            <w:pPr>
              <w:rPr>
                <w:bCs/>
              </w:rPr>
            </w:pPr>
          </w:p>
          <w:p w:rsidR="007846B6" w:rsidRDefault="007846B6" w:rsidP="00C40D2C"/>
        </w:tc>
        <w:tc>
          <w:tcPr>
            <w:tcW w:w="4428" w:type="dxa"/>
          </w:tcPr>
          <w:p w:rsidR="007846B6" w:rsidRDefault="007846B6" w:rsidP="00C40D2C">
            <w:pPr>
              <w:rPr>
                <w:b/>
                <w:bCs/>
              </w:rPr>
            </w:pPr>
            <w:r>
              <w:rPr>
                <w:b/>
                <w:bCs/>
              </w:rPr>
              <w:t>Method:</w:t>
            </w:r>
          </w:p>
          <w:p w:rsidR="007846B6" w:rsidRDefault="007846B6" w:rsidP="00C40D2C">
            <w:r>
              <w:t xml:space="preserve">1. </w:t>
            </w:r>
            <w:r w:rsidR="005D4DFA">
              <w:t>Interactive lecture</w:t>
            </w:r>
          </w:p>
          <w:p w:rsidR="007846B6" w:rsidRDefault="007846B6" w:rsidP="00C40D2C">
            <w:r>
              <w:t xml:space="preserve">2. </w:t>
            </w:r>
            <w:r w:rsidR="005D4DFA">
              <w:t>Think, pair, share using worksheet</w:t>
            </w:r>
          </w:p>
          <w:p w:rsidR="002235C9" w:rsidRDefault="002235C9" w:rsidP="00C40D2C"/>
          <w:p w:rsidR="007846B6" w:rsidRDefault="007846B6" w:rsidP="00C40D2C"/>
        </w:tc>
      </w:tr>
    </w:tbl>
    <w:p w:rsidR="007846B6" w:rsidRDefault="007846B6" w:rsidP="007846B6"/>
    <w:p w:rsidR="007846B6" w:rsidRDefault="007846B6" w:rsidP="007846B6">
      <w:r>
        <w:rPr>
          <w:b/>
          <w:bCs/>
          <w:i/>
          <w:iCs/>
        </w:rPr>
        <w:t>Instructor’s Introduction</w:t>
      </w:r>
      <w:r>
        <w:t>: Th</w:t>
      </w:r>
      <w:r w:rsidR="00EA4BA1">
        <w:t xml:space="preserve">is lesson </w:t>
      </w:r>
      <w:r w:rsidR="009716F1">
        <w:t xml:space="preserve">will </w:t>
      </w:r>
      <w:r w:rsidR="005D5302">
        <w:t>show students how to use what they’ve learned previously in order to translate propositions from English into symbolic form (propositional logic).</w:t>
      </w:r>
    </w:p>
    <w:p w:rsidR="00FE4547" w:rsidRDefault="00FE4547" w:rsidP="007846B6"/>
    <w:p w:rsidR="007846B6" w:rsidRDefault="007846B6" w:rsidP="007846B6">
      <w:pPr>
        <w:pStyle w:val="Heading1"/>
        <w:rPr>
          <w:i/>
          <w:iCs/>
        </w:rPr>
      </w:pPr>
      <w:r>
        <w:rPr>
          <w:i/>
          <w:iCs/>
        </w:rPr>
        <w:t>Goals and Key Concepts</w:t>
      </w:r>
    </w:p>
    <w:p w:rsidR="00343F34" w:rsidRDefault="005D5302" w:rsidP="007846B6">
      <w:pPr>
        <w:numPr>
          <w:ilvl w:val="0"/>
          <w:numId w:val="2"/>
        </w:numPr>
      </w:pPr>
      <w:r>
        <w:t>Students should understand the process for translating from English into symbolic form.</w:t>
      </w:r>
    </w:p>
    <w:p w:rsidR="00FE4547" w:rsidRDefault="00343F34" w:rsidP="007846B6">
      <w:pPr>
        <w:numPr>
          <w:ilvl w:val="0"/>
          <w:numId w:val="2"/>
        </w:numPr>
      </w:pPr>
      <w:r>
        <w:t xml:space="preserve">Students should </w:t>
      </w:r>
      <w:r w:rsidR="005D5302">
        <w:t>gain practice translating from English into symbolic form.</w:t>
      </w:r>
    </w:p>
    <w:p w:rsidR="008D6DB1" w:rsidRDefault="008D6DB1" w:rsidP="00FE4547">
      <w:pPr>
        <w:numPr>
          <w:ilvl w:val="0"/>
          <w:numId w:val="2"/>
        </w:numPr>
      </w:pPr>
      <w:r>
        <w:t xml:space="preserve">Key concepts: </w:t>
      </w:r>
      <w:r w:rsidR="005D5302" w:rsidRPr="005D5302">
        <w:t>none</w:t>
      </w:r>
    </w:p>
    <w:p w:rsidR="007846B6" w:rsidRDefault="007846B6" w:rsidP="007846B6">
      <w:pPr>
        <w:ind w:left="720"/>
      </w:pPr>
    </w:p>
    <w:p w:rsidR="00506426" w:rsidRDefault="007846B6" w:rsidP="003860DB">
      <w:r>
        <w:br w:type="page"/>
      </w:r>
    </w:p>
    <w:p w:rsidR="001F15A0" w:rsidRPr="003860DB" w:rsidRDefault="003860DB" w:rsidP="001F15A0">
      <w:pPr>
        <w:rPr>
          <w:b/>
          <w:u w:val="single"/>
        </w:rPr>
      </w:pPr>
      <w:r w:rsidRPr="003860DB">
        <w:rPr>
          <w:b/>
          <w:u w:val="single"/>
        </w:rPr>
        <w:lastRenderedPageBreak/>
        <w:t xml:space="preserve">1. </w:t>
      </w:r>
      <w:r w:rsidR="00A223C5" w:rsidRPr="003860DB">
        <w:rPr>
          <w:b/>
          <w:u w:val="single"/>
        </w:rPr>
        <w:t>Translating from English into propositional logic</w:t>
      </w:r>
    </w:p>
    <w:p w:rsidR="00A223C5" w:rsidRDefault="00A223C5" w:rsidP="001F15A0">
      <w:r>
        <w:t>We pretty much have all the tools we need to translate from English into propositional logic. First we convert the English argument into normal form. Next we figure out the atomic sentences that appear in the argument and write out a key showing which letters will represent which atomic sentences. Then we add connectives as needed to create the premises and conclusion.</w:t>
      </w:r>
    </w:p>
    <w:p w:rsidR="001116AD" w:rsidRDefault="001116AD" w:rsidP="001F15A0"/>
    <w:p w:rsidR="001116AD" w:rsidRDefault="001116AD" w:rsidP="001F15A0">
      <w:r>
        <w:t>Here are some examples:</w:t>
      </w:r>
    </w:p>
    <w:p w:rsidR="001116AD" w:rsidRDefault="001116AD" w:rsidP="001F15A0"/>
    <w:p w:rsidR="003860DB" w:rsidRDefault="003860DB" w:rsidP="001F15A0">
      <w:r>
        <w:t>Example 1:</w:t>
      </w:r>
    </w:p>
    <w:p w:rsidR="00796F0D" w:rsidRDefault="00796F0D" w:rsidP="001F15A0">
      <w:r>
        <w:t>Since today is Monday and Tuesdays follow Mondays, tomorrow must be Tuesday.</w:t>
      </w:r>
    </w:p>
    <w:p w:rsidR="00796F0D" w:rsidRDefault="00796F0D" w:rsidP="001F15A0"/>
    <w:p w:rsidR="00535BE9" w:rsidRPr="00535BE9" w:rsidRDefault="00535BE9" w:rsidP="00535BE9">
      <w:r w:rsidRPr="00535BE9">
        <w:t>Today is Monday.</w:t>
      </w:r>
    </w:p>
    <w:p w:rsidR="001116AD" w:rsidRPr="00535BE9" w:rsidRDefault="00535BE9" w:rsidP="001F15A0">
      <w:pPr>
        <w:rPr>
          <w:u w:val="single"/>
        </w:rPr>
      </w:pPr>
      <w:r w:rsidRPr="00535BE9">
        <w:rPr>
          <w:u w:val="single"/>
        </w:rPr>
        <w:t>If today is Monday, then tomorrow is Tuesday.</w:t>
      </w:r>
    </w:p>
    <w:p w:rsidR="00535BE9" w:rsidRDefault="00535BE9" w:rsidP="001F15A0">
      <w:r>
        <w:t>Tomorrow is Tuesday.</w:t>
      </w:r>
    </w:p>
    <w:p w:rsidR="00535BE9" w:rsidRDefault="00535BE9" w:rsidP="001F15A0"/>
    <w:p w:rsidR="00535BE9" w:rsidRDefault="00535BE9" w:rsidP="001F15A0">
      <w:r>
        <w:t>P: Today is Monday.</w:t>
      </w:r>
    </w:p>
    <w:p w:rsidR="00535BE9" w:rsidRDefault="00535BE9" w:rsidP="001F15A0">
      <w:r>
        <w:t>Q: Tomorrow is Tuesday.</w:t>
      </w:r>
    </w:p>
    <w:p w:rsidR="00535BE9" w:rsidRDefault="00535BE9" w:rsidP="001F15A0"/>
    <w:p w:rsidR="00535BE9" w:rsidRDefault="00535BE9" w:rsidP="001F15A0">
      <w:r>
        <w:t>P</w:t>
      </w:r>
    </w:p>
    <w:p w:rsidR="00535BE9" w:rsidRPr="00535BE9" w:rsidRDefault="00535BE9" w:rsidP="001F15A0">
      <w:pPr>
        <w:rPr>
          <w:u w:val="single"/>
        </w:rPr>
      </w:pPr>
      <w:r w:rsidRPr="00535BE9">
        <w:rPr>
          <w:u w:val="single"/>
        </w:rPr>
        <w:t xml:space="preserve">P </w:t>
      </w:r>
      <w:r w:rsidRPr="00535BE9">
        <w:rPr>
          <w:u w:val="single"/>
        </w:rPr>
        <w:sym w:font="Symbol" w:char="F0AE"/>
      </w:r>
      <w:r w:rsidRPr="00535BE9">
        <w:rPr>
          <w:u w:val="single"/>
        </w:rPr>
        <w:t xml:space="preserve"> Q</w:t>
      </w:r>
    </w:p>
    <w:p w:rsidR="00535BE9" w:rsidRDefault="00535BE9" w:rsidP="001F15A0">
      <w:r>
        <w:t>Q</w:t>
      </w:r>
    </w:p>
    <w:p w:rsidR="00535BE9" w:rsidRDefault="00535BE9" w:rsidP="001F15A0"/>
    <w:p w:rsidR="003860DB" w:rsidRDefault="003860DB" w:rsidP="001F15A0">
      <w:r>
        <w:t>Example 2:</w:t>
      </w:r>
    </w:p>
    <w:p w:rsidR="00AB0FA5" w:rsidRDefault="005A0FCA" w:rsidP="001F15A0">
      <w:r>
        <w:t>Either John will study or he will fail the test. He won’t study, so he’ll fail the test.</w:t>
      </w:r>
    </w:p>
    <w:p w:rsidR="005A0FCA" w:rsidRDefault="005A0FCA" w:rsidP="001F15A0"/>
    <w:p w:rsidR="005A0FCA" w:rsidRDefault="005A0FCA" w:rsidP="001F15A0">
      <w:r>
        <w:t>Normal form:</w:t>
      </w:r>
    </w:p>
    <w:p w:rsidR="005A0FCA" w:rsidRDefault="005A0FCA" w:rsidP="001F15A0"/>
    <w:p w:rsidR="005A0FCA" w:rsidRDefault="005A0FCA" w:rsidP="001F15A0">
      <w:r>
        <w:t>Either John will study or he will not pass the test.</w:t>
      </w:r>
    </w:p>
    <w:p w:rsidR="005A0FCA" w:rsidRPr="005A0FCA" w:rsidRDefault="005A0FCA" w:rsidP="001F15A0">
      <w:pPr>
        <w:rPr>
          <w:u w:val="single"/>
        </w:rPr>
      </w:pPr>
      <w:r w:rsidRPr="005A0FCA">
        <w:rPr>
          <w:u w:val="single"/>
        </w:rPr>
        <w:t>John will not study.</w:t>
      </w:r>
    </w:p>
    <w:p w:rsidR="005A0FCA" w:rsidRDefault="005A0FCA" w:rsidP="001F15A0">
      <w:r>
        <w:t>John will fail the test.</w:t>
      </w:r>
    </w:p>
    <w:p w:rsidR="005A0FCA" w:rsidRDefault="005A0FCA" w:rsidP="001F15A0"/>
    <w:p w:rsidR="005A0FCA" w:rsidRDefault="005A0FCA" w:rsidP="001F15A0">
      <w:r>
        <w:t>P: John will study.</w:t>
      </w:r>
    </w:p>
    <w:p w:rsidR="005A0FCA" w:rsidRDefault="005A0FCA" w:rsidP="001F15A0">
      <w:r>
        <w:t>Q: John will pass the test.</w:t>
      </w:r>
    </w:p>
    <w:p w:rsidR="005A0FCA" w:rsidRDefault="005A0FCA" w:rsidP="001F15A0"/>
    <w:p w:rsidR="005A0FCA" w:rsidRDefault="005A0FCA" w:rsidP="001F15A0">
      <w:r>
        <w:t xml:space="preserve">P </w:t>
      </w:r>
      <w:r>
        <w:sym w:font="Symbol" w:char="F0DA"/>
      </w:r>
      <w:r>
        <w:t xml:space="preserve"> </w:t>
      </w:r>
      <w:r>
        <w:sym w:font="Symbol" w:char="F0D8"/>
      </w:r>
      <w:r>
        <w:t>Q</w:t>
      </w:r>
    </w:p>
    <w:p w:rsidR="005A0FCA" w:rsidRPr="005A0FCA" w:rsidRDefault="005A0FCA" w:rsidP="001F15A0">
      <w:pPr>
        <w:rPr>
          <w:u w:val="single"/>
        </w:rPr>
      </w:pPr>
      <w:r w:rsidRPr="005A0FCA">
        <w:rPr>
          <w:u w:val="single"/>
        </w:rPr>
        <w:sym w:font="Symbol" w:char="F0D8"/>
      </w:r>
      <w:r w:rsidRPr="005A0FCA">
        <w:rPr>
          <w:u w:val="single"/>
        </w:rPr>
        <w:t>P</w:t>
      </w:r>
    </w:p>
    <w:p w:rsidR="005A0FCA" w:rsidRDefault="005A0FCA" w:rsidP="001F15A0">
      <w:r>
        <w:sym w:font="Symbol" w:char="F0D8"/>
      </w:r>
      <w:r>
        <w:t>Q</w:t>
      </w:r>
    </w:p>
    <w:p w:rsidR="005A0FCA" w:rsidRDefault="005A0FCA" w:rsidP="001F15A0"/>
    <w:p w:rsidR="003860DB" w:rsidRDefault="003860DB" w:rsidP="001F15A0">
      <w:r>
        <w:t>Example 3:</w:t>
      </w:r>
    </w:p>
    <w:p w:rsidR="005A0FCA" w:rsidRDefault="0032246F" w:rsidP="001F15A0">
      <w:r>
        <w:t>It will rain in just those cases when I don’t bring an umbrella. Since I didn’t bring an umbrella, it’s going to rain.</w:t>
      </w:r>
    </w:p>
    <w:p w:rsidR="0032246F" w:rsidRDefault="0032246F" w:rsidP="001F15A0"/>
    <w:p w:rsidR="0032246F" w:rsidRDefault="0032246F" w:rsidP="001F15A0">
      <w:r>
        <w:t>Normal form:</w:t>
      </w:r>
    </w:p>
    <w:p w:rsidR="0032246F" w:rsidRDefault="0032246F" w:rsidP="001F15A0"/>
    <w:p w:rsidR="0032246F" w:rsidRDefault="0032246F" w:rsidP="001F15A0">
      <w:r>
        <w:t>It will rain if and only if I don’t bring an umbrella.</w:t>
      </w:r>
    </w:p>
    <w:p w:rsidR="0032246F" w:rsidRDefault="0032246F" w:rsidP="001F15A0">
      <w:r>
        <w:t>I didn’t bring an umbrella.</w:t>
      </w:r>
    </w:p>
    <w:p w:rsidR="0032246F" w:rsidRDefault="0032246F" w:rsidP="001F15A0">
      <w:r>
        <w:lastRenderedPageBreak/>
        <w:t>It will rain.</w:t>
      </w:r>
    </w:p>
    <w:p w:rsidR="0032246F" w:rsidRDefault="0032246F" w:rsidP="001F15A0"/>
    <w:p w:rsidR="0032246F" w:rsidRDefault="0032246F" w:rsidP="001F15A0">
      <w:r>
        <w:t>P: It will rain.</w:t>
      </w:r>
    </w:p>
    <w:p w:rsidR="0032246F" w:rsidRDefault="0032246F" w:rsidP="001F15A0">
      <w:r>
        <w:t>Q: I bring an umbrella.</w:t>
      </w:r>
    </w:p>
    <w:p w:rsidR="0032246F" w:rsidRDefault="0032246F" w:rsidP="001F15A0"/>
    <w:p w:rsidR="0032246F" w:rsidRDefault="0032246F" w:rsidP="001F15A0">
      <w:r>
        <w:t xml:space="preserve">P </w:t>
      </w:r>
      <w:r>
        <w:sym w:font="Symbol" w:char="F0AB"/>
      </w:r>
      <w:r>
        <w:t xml:space="preserve"> </w:t>
      </w:r>
      <w:r>
        <w:sym w:font="Symbol" w:char="F0D8"/>
      </w:r>
      <w:r>
        <w:t>Q</w:t>
      </w:r>
    </w:p>
    <w:p w:rsidR="0032246F" w:rsidRPr="0032246F" w:rsidRDefault="0032246F" w:rsidP="001F15A0">
      <w:pPr>
        <w:rPr>
          <w:u w:val="single"/>
        </w:rPr>
      </w:pPr>
      <w:r w:rsidRPr="0032246F">
        <w:rPr>
          <w:u w:val="single"/>
        </w:rPr>
        <w:sym w:font="Symbol" w:char="F0D8"/>
      </w:r>
      <w:r w:rsidRPr="0032246F">
        <w:rPr>
          <w:u w:val="single"/>
        </w:rPr>
        <w:t>Q</w:t>
      </w:r>
    </w:p>
    <w:p w:rsidR="0032246F" w:rsidRDefault="0032246F" w:rsidP="001F15A0">
      <w:r>
        <w:t>P</w:t>
      </w:r>
    </w:p>
    <w:p w:rsidR="0032246F" w:rsidRDefault="0032246F" w:rsidP="001F15A0"/>
    <w:p w:rsidR="003860DB" w:rsidRPr="003860DB" w:rsidRDefault="003860DB" w:rsidP="001F15A0">
      <w:pPr>
        <w:rPr>
          <w:b/>
          <w:u w:val="single"/>
        </w:rPr>
      </w:pPr>
      <w:r w:rsidRPr="003860DB">
        <w:rPr>
          <w:b/>
          <w:u w:val="single"/>
        </w:rPr>
        <w:t>2. Translating propositions</w:t>
      </w:r>
    </w:p>
    <w:p w:rsidR="003860DB" w:rsidRDefault="005D4DFA" w:rsidP="001F15A0">
      <w:r>
        <w:t xml:space="preserve">Think (worksheet)/Pair/Share class exercise: </w:t>
      </w:r>
      <w:r w:rsidR="003860DB">
        <w:t>Have students complete the Translating Propositions worksheet individually. Pair students up and have them discuss their answers. Then take a volunteer to put each answer up on the board. Discuss each translation as a class. If you have time remaining, as a class work through more example translations.</w:t>
      </w:r>
    </w:p>
    <w:p w:rsidR="003860DB" w:rsidRDefault="003860DB" w:rsidP="001F15A0"/>
    <w:p w:rsidR="003860DB" w:rsidRDefault="003860DB" w:rsidP="001F15A0">
      <w:r>
        <w:t>ASSIGNMENT: Translating Arguments worksheet.</w:t>
      </w:r>
    </w:p>
    <w:sectPr w:rsidR="003860DB" w:rsidSect="00F83B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61" w:rsidRDefault="00CD2361" w:rsidP="003D1C3B">
      <w:r>
        <w:separator/>
      </w:r>
    </w:p>
  </w:endnote>
  <w:endnote w:type="continuationSeparator" w:id="0">
    <w:p w:rsidR="00CD2361" w:rsidRDefault="00CD2361" w:rsidP="003D1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61" w:rsidRDefault="00CD2361" w:rsidP="003D1C3B">
      <w:r>
        <w:separator/>
      </w:r>
    </w:p>
  </w:footnote>
  <w:footnote w:type="continuationSeparator" w:id="0">
    <w:p w:rsidR="00CD2361" w:rsidRDefault="00CD2361" w:rsidP="003D1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89F"/>
    <w:multiLevelType w:val="hybridMultilevel"/>
    <w:tmpl w:val="29F0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7E2D"/>
    <w:multiLevelType w:val="hybridMultilevel"/>
    <w:tmpl w:val="92B4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24D04"/>
    <w:multiLevelType w:val="hybridMultilevel"/>
    <w:tmpl w:val="A80E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23C52"/>
    <w:multiLevelType w:val="hybridMultilevel"/>
    <w:tmpl w:val="A7668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0F3653"/>
    <w:multiLevelType w:val="hybridMultilevel"/>
    <w:tmpl w:val="BBC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06DEB"/>
    <w:multiLevelType w:val="hybridMultilevel"/>
    <w:tmpl w:val="1B5292FC"/>
    <w:lvl w:ilvl="0" w:tplc="F2E26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246F9"/>
    <w:multiLevelType w:val="hybridMultilevel"/>
    <w:tmpl w:val="1D7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15DDE"/>
    <w:multiLevelType w:val="hybridMultilevel"/>
    <w:tmpl w:val="19E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94837"/>
    <w:multiLevelType w:val="hybridMultilevel"/>
    <w:tmpl w:val="790A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F53E8"/>
    <w:multiLevelType w:val="hybridMultilevel"/>
    <w:tmpl w:val="460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E570D"/>
    <w:multiLevelType w:val="hybridMultilevel"/>
    <w:tmpl w:val="A350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65FDC"/>
    <w:multiLevelType w:val="hybridMultilevel"/>
    <w:tmpl w:val="9F3A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B5B7A"/>
    <w:multiLevelType w:val="hybridMultilevel"/>
    <w:tmpl w:val="3384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C60B3"/>
    <w:multiLevelType w:val="hybridMultilevel"/>
    <w:tmpl w:val="BB48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505CC"/>
    <w:multiLevelType w:val="hybridMultilevel"/>
    <w:tmpl w:val="0E7E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6015D"/>
    <w:multiLevelType w:val="hybridMultilevel"/>
    <w:tmpl w:val="F4DC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C3EAA"/>
    <w:multiLevelType w:val="hybridMultilevel"/>
    <w:tmpl w:val="A01A8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57F3D"/>
    <w:multiLevelType w:val="hybridMultilevel"/>
    <w:tmpl w:val="D38E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82A59"/>
    <w:multiLevelType w:val="hybridMultilevel"/>
    <w:tmpl w:val="9D46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41FE3"/>
    <w:multiLevelType w:val="hybridMultilevel"/>
    <w:tmpl w:val="FE36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704A7"/>
    <w:multiLevelType w:val="hybridMultilevel"/>
    <w:tmpl w:val="28FC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1"/>
  </w:num>
  <w:num w:numId="5">
    <w:abstractNumId w:val="20"/>
  </w:num>
  <w:num w:numId="6">
    <w:abstractNumId w:val="2"/>
  </w:num>
  <w:num w:numId="7">
    <w:abstractNumId w:val="16"/>
  </w:num>
  <w:num w:numId="8">
    <w:abstractNumId w:val="19"/>
  </w:num>
  <w:num w:numId="9">
    <w:abstractNumId w:val="3"/>
  </w:num>
  <w:num w:numId="10">
    <w:abstractNumId w:val="18"/>
  </w:num>
  <w:num w:numId="11">
    <w:abstractNumId w:val="10"/>
  </w:num>
  <w:num w:numId="12">
    <w:abstractNumId w:val="1"/>
  </w:num>
  <w:num w:numId="13">
    <w:abstractNumId w:val="0"/>
  </w:num>
  <w:num w:numId="14">
    <w:abstractNumId w:val="8"/>
  </w:num>
  <w:num w:numId="15">
    <w:abstractNumId w:val="17"/>
  </w:num>
  <w:num w:numId="16">
    <w:abstractNumId w:val="14"/>
  </w:num>
  <w:num w:numId="17">
    <w:abstractNumId w:val="5"/>
  </w:num>
  <w:num w:numId="18">
    <w:abstractNumId w:val="12"/>
  </w:num>
  <w:num w:numId="19">
    <w:abstractNumId w:val="15"/>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46B6"/>
    <w:rsid w:val="000354A7"/>
    <w:rsid w:val="00042997"/>
    <w:rsid w:val="00063C1D"/>
    <w:rsid w:val="000952CD"/>
    <w:rsid w:val="000B5B08"/>
    <w:rsid w:val="000C5233"/>
    <w:rsid w:val="000C542F"/>
    <w:rsid w:val="000E0A57"/>
    <w:rsid w:val="000F6A22"/>
    <w:rsid w:val="001011DB"/>
    <w:rsid w:val="001116AD"/>
    <w:rsid w:val="00116828"/>
    <w:rsid w:val="00116BB9"/>
    <w:rsid w:val="0013382F"/>
    <w:rsid w:val="00177452"/>
    <w:rsid w:val="00181C0A"/>
    <w:rsid w:val="001A4E47"/>
    <w:rsid w:val="001C7B08"/>
    <w:rsid w:val="001F15A0"/>
    <w:rsid w:val="00222A98"/>
    <w:rsid w:val="002235C9"/>
    <w:rsid w:val="0023681F"/>
    <w:rsid w:val="0027347F"/>
    <w:rsid w:val="002A7A83"/>
    <w:rsid w:val="002B5E5F"/>
    <w:rsid w:val="002C7319"/>
    <w:rsid w:val="002E4E5C"/>
    <w:rsid w:val="0031122E"/>
    <w:rsid w:val="00321677"/>
    <w:rsid w:val="0032246F"/>
    <w:rsid w:val="00343F34"/>
    <w:rsid w:val="003860DB"/>
    <w:rsid w:val="00390883"/>
    <w:rsid w:val="003B0E3B"/>
    <w:rsid w:val="003C4A09"/>
    <w:rsid w:val="003D1C3B"/>
    <w:rsid w:val="003E65AA"/>
    <w:rsid w:val="003F48A2"/>
    <w:rsid w:val="004223C1"/>
    <w:rsid w:val="00425A10"/>
    <w:rsid w:val="00430C6F"/>
    <w:rsid w:val="00434E85"/>
    <w:rsid w:val="00452590"/>
    <w:rsid w:val="00454284"/>
    <w:rsid w:val="004600E5"/>
    <w:rsid w:val="00475A8E"/>
    <w:rsid w:val="0048601E"/>
    <w:rsid w:val="004A6D55"/>
    <w:rsid w:val="004D415B"/>
    <w:rsid w:val="004E3D6B"/>
    <w:rsid w:val="004F18A3"/>
    <w:rsid w:val="004F39B4"/>
    <w:rsid w:val="00506426"/>
    <w:rsid w:val="005272BD"/>
    <w:rsid w:val="00535BE9"/>
    <w:rsid w:val="00541F68"/>
    <w:rsid w:val="005437AF"/>
    <w:rsid w:val="00563E8D"/>
    <w:rsid w:val="005A0FCA"/>
    <w:rsid w:val="005A37BD"/>
    <w:rsid w:val="005C54A4"/>
    <w:rsid w:val="005C6326"/>
    <w:rsid w:val="005D4DFA"/>
    <w:rsid w:val="005D5302"/>
    <w:rsid w:val="00641E59"/>
    <w:rsid w:val="00650403"/>
    <w:rsid w:val="006861E2"/>
    <w:rsid w:val="006B58FE"/>
    <w:rsid w:val="006C08FC"/>
    <w:rsid w:val="00706CA2"/>
    <w:rsid w:val="00707568"/>
    <w:rsid w:val="00716908"/>
    <w:rsid w:val="0075746F"/>
    <w:rsid w:val="00775E68"/>
    <w:rsid w:val="007846B6"/>
    <w:rsid w:val="00796F0D"/>
    <w:rsid w:val="007D5136"/>
    <w:rsid w:val="007E5E34"/>
    <w:rsid w:val="008049BA"/>
    <w:rsid w:val="00806269"/>
    <w:rsid w:val="00813A75"/>
    <w:rsid w:val="008448C6"/>
    <w:rsid w:val="008804BF"/>
    <w:rsid w:val="00881929"/>
    <w:rsid w:val="0089580F"/>
    <w:rsid w:val="008B2DFD"/>
    <w:rsid w:val="008D6DB1"/>
    <w:rsid w:val="008E4A03"/>
    <w:rsid w:val="00910F72"/>
    <w:rsid w:val="00932345"/>
    <w:rsid w:val="009716F1"/>
    <w:rsid w:val="00972C60"/>
    <w:rsid w:val="009A700D"/>
    <w:rsid w:val="009E3B91"/>
    <w:rsid w:val="00A15B64"/>
    <w:rsid w:val="00A223C5"/>
    <w:rsid w:val="00A70604"/>
    <w:rsid w:val="00A75C33"/>
    <w:rsid w:val="00AB0FA5"/>
    <w:rsid w:val="00B07A69"/>
    <w:rsid w:val="00B131B9"/>
    <w:rsid w:val="00B329AD"/>
    <w:rsid w:val="00B6521B"/>
    <w:rsid w:val="00B66094"/>
    <w:rsid w:val="00B67CC2"/>
    <w:rsid w:val="00B93663"/>
    <w:rsid w:val="00BC5903"/>
    <w:rsid w:val="00BC752C"/>
    <w:rsid w:val="00C03CFC"/>
    <w:rsid w:val="00C05272"/>
    <w:rsid w:val="00C14720"/>
    <w:rsid w:val="00C217F0"/>
    <w:rsid w:val="00C40D2C"/>
    <w:rsid w:val="00C42297"/>
    <w:rsid w:val="00C766CD"/>
    <w:rsid w:val="00C83461"/>
    <w:rsid w:val="00CA6CDA"/>
    <w:rsid w:val="00CD2361"/>
    <w:rsid w:val="00D03333"/>
    <w:rsid w:val="00D30241"/>
    <w:rsid w:val="00D535AF"/>
    <w:rsid w:val="00D71472"/>
    <w:rsid w:val="00D94894"/>
    <w:rsid w:val="00DA2FEF"/>
    <w:rsid w:val="00DB2A47"/>
    <w:rsid w:val="00DD07EC"/>
    <w:rsid w:val="00DD0EE4"/>
    <w:rsid w:val="00DD48EF"/>
    <w:rsid w:val="00E02F14"/>
    <w:rsid w:val="00E12114"/>
    <w:rsid w:val="00E2459B"/>
    <w:rsid w:val="00E42216"/>
    <w:rsid w:val="00E4262A"/>
    <w:rsid w:val="00E51A5A"/>
    <w:rsid w:val="00E644BD"/>
    <w:rsid w:val="00E74A05"/>
    <w:rsid w:val="00E91334"/>
    <w:rsid w:val="00E91C4D"/>
    <w:rsid w:val="00E969D0"/>
    <w:rsid w:val="00EA4BA1"/>
    <w:rsid w:val="00EB7DD7"/>
    <w:rsid w:val="00F05E0A"/>
    <w:rsid w:val="00F07428"/>
    <w:rsid w:val="00F227FC"/>
    <w:rsid w:val="00F30629"/>
    <w:rsid w:val="00F41B51"/>
    <w:rsid w:val="00F4378B"/>
    <w:rsid w:val="00F73891"/>
    <w:rsid w:val="00F77779"/>
    <w:rsid w:val="00F824B2"/>
    <w:rsid w:val="00F83B69"/>
    <w:rsid w:val="00FC6FA6"/>
    <w:rsid w:val="00FE4547"/>
    <w:rsid w:val="00FF4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B6"/>
    <w:rPr>
      <w:rFonts w:eastAsia="Times New Roman"/>
    </w:rPr>
  </w:style>
  <w:style w:type="paragraph" w:styleId="Heading1">
    <w:name w:val="heading 1"/>
    <w:basedOn w:val="Normal"/>
    <w:next w:val="Normal"/>
    <w:link w:val="Heading1Char"/>
    <w:qFormat/>
    <w:rsid w:val="007846B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6B6"/>
    <w:rPr>
      <w:rFonts w:eastAsia="Times New Roman"/>
      <w:b/>
      <w:bCs/>
    </w:rPr>
  </w:style>
  <w:style w:type="paragraph" w:styleId="ListParagraph">
    <w:name w:val="List Paragraph"/>
    <w:basedOn w:val="Normal"/>
    <w:uiPriority w:val="34"/>
    <w:qFormat/>
    <w:rsid w:val="007846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07A69"/>
    <w:pPr>
      <w:spacing w:before="100" w:beforeAutospacing="1" w:after="100" w:afterAutospacing="1"/>
    </w:pPr>
  </w:style>
  <w:style w:type="character" w:styleId="Hyperlink">
    <w:name w:val="Hyperlink"/>
    <w:basedOn w:val="DefaultParagraphFont"/>
    <w:uiPriority w:val="99"/>
    <w:unhideWhenUsed/>
    <w:rsid w:val="00177452"/>
    <w:rPr>
      <w:strike w:val="0"/>
      <w:dstrike w:val="0"/>
      <w:color w:val="0044CC"/>
      <w:u w:val="none"/>
      <w:effect w:val="none"/>
    </w:rPr>
  </w:style>
  <w:style w:type="character" w:customStyle="1" w:styleId="p131">
    <w:name w:val="p131"/>
    <w:basedOn w:val="DefaultParagraphFont"/>
    <w:rsid w:val="00177452"/>
    <w:rPr>
      <w:vanish w:val="0"/>
      <w:webHidden w:val="0"/>
      <w:color w:val="388222"/>
      <w:sz w:val="24"/>
      <w:szCs w:val="24"/>
      <w:specVanish w:val="0"/>
    </w:rPr>
  </w:style>
  <w:style w:type="character" w:styleId="FollowedHyperlink">
    <w:name w:val="FollowedHyperlink"/>
    <w:basedOn w:val="DefaultParagraphFont"/>
    <w:uiPriority w:val="99"/>
    <w:semiHidden/>
    <w:unhideWhenUsed/>
    <w:rsid w:val="00177452"/>
    <w:rPr>
      <w:color w:val="800080" w:themeColor="followedHyperlink"/>
      <w:u w:val="single"/>
    </w:rPr>
  </w:style>
  <w:style w:type="paragraph" w:styleId="FootnoteText">
    <w:name w:val="footnote text"/>
    <w:basedOn w:val="Normal"/>
    <w:link w:val="FootnoteTextChar"/>
    <w:semiHidden/>
    <w:rsid w:val="003D1C3B"/>
    <w:rPr>
      <w:sz w:val="20"/>
      <w:szCs w:val="20"/>
    </w:rPr>
  </w:style>
  <w:style w:type="character" w:customStyle="1" w:styleId="FootnoteTextChar">
    <w:name w:val="Footnote Text Char"/>
    <w:basedOn w:val="DefaultParagraphFont"/>
    <w:link w:val="FootnoteText"/>
    <w:semiHidden/>
    <w:rsid w:val="003D1C3B"/>
    <w:rPr>
      <w:rFonts w:eastAsia="Times New Roman"/>
      <w:sz w:val="20"/>
      <w:szCs w:val="20"/>
    </w:rPr>
  </w:style>
  <w:style w:type="character" w:styleId="FootnoteReference">
    <w:name w:val="footnote reference"/>
    <w:basedOn w:val="DefaultParagraphFont"/>
    <w:semiHidden/>
    <w:rsid w:val="003D1C3B"/>
    <w:rPr>
      <w:vertAlign w:val="superscript"/>
    </w:rPr>
  </w:style>
  <w:style w:type="table" w:styleId="TableGrid">
    <w:name w:val="Table Grid"/>
    <w:basedOn w:val="TableNormal"/>
    <w:uiPriority w:val="59"/>
    <w:rsid w:val="00B9366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06CA2"/>
    <w:rPr>
      <w:rFonts w:ascii="Calibri" w:eastAsia="Calibri" w:hAnsi="Calibri"/>
      <w:sz w:val="22"/>
      <w:szCs w:val="22"/>
    </w:rPr>
  </w:style>
  <w:style w:type="paragraph" w:styleId="BalloonText">
    <w:name w:val="Balloon Text"/>
    <w:basedOn w:val="Normal"/>
    <w:link w:val="BalloonTextChar"/>
    <w:uiPriority w:val="99"/>
    <w:semiHidden/>
    <w:unhideWhenUsed/>
    <w:rsid w:val="00D30241"/>
    <w:rPr>
      <w:rFonts w:ascii="Tahoma" w:hAnsi="Tahoma" w:cs="Tahoma"/>
      <w:sz w:val="16"/>
      <w:szCs w:val="16"/>
    </w:rPr>
  </w:style>
  <w:style w:type="character" w:customStyle="1" w:styleId="BalloonTextChar">
    <w:name w:val="Balloon Text Char"/>
    <w:basedOn w:val="DefaultParagraphFont"/>
    <w:link w:val="BalloonText"/>
    <w:uiPriority w:val="99"/>
    <w:semiHidden/>
    <w:rsid w:val="00D302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91878">
      <w:bodyDiv w:val="1"/>
      <w:marLeft w:val="0"/>
      <w:marRight w:val="0"/>
      <w:marTop w:val="0"/>
      <w:marBottom w:val="0"/>
      <w:divBdr>
        <w:top w:val="none" w:sz="0" w:space="0" w:color="auto"/>
        <w:left w:val="none" w:sz="0" w:space="0" w:color="auto"/>
        <w:bottom w:val="none" w:sz="0" w:space="0" w:color="auto"/>
        <w:right w:val="none" w:sz="0" w:space="0" w:color="auto"/>
      </w:divBdr>
      <w:divsChild>
        <w:div w:id="1000086141">
          <w:marLeft w:val="0"/>
          <w:marRight w:val="0"/>
          <w:marTop w:val="288"/>
          <w:marBottom w:val="0"/>
          <w:divBdr>
            <w:top w:val="none" w:sz="0" w:space="0" w:color="auto"/>
            <w:left w:val="none" w:sz="0" w:space="0" w:color="auto"/>
            <w:bottom w:val="none" w:sz="0" w:space="0" w:color="auto"/>
            <w:right w:val="none" w:sz="0" w:space="0" w:color="auto"/>
          </w:divBdr>
          <w:divsChild>
            <w:div w:id="72672976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194417490">
      <w:bodyDiv w:val="1"/>
      <w:marLeft w:val="0"/>
      <w:marRight w:val="0"/>
      <w:marTop w:val="0"/>
      <w:marBottom w:val="0"/>
      <w:divBdr>
        <w:top w:val="none" w:sz="0" w:space="0" w:color="auto"/>
        <w:left w:val="none" w:sz="0" w:space="0" w:color="auto"/>
        <w:bottom w:val="none" w:sz="0" w:space="0" w:color="auto"/>
        <w:right w:val="none" w:sz="0" w:space="0" w:color="auto"/>
      </w:divBdr>
      <w:divsChild>
        <w:div w:id="462772445">
          <w:marLeft w:val="0"/>
          <w:marRight w:val="0"/>
          <w:marTop w:val="288"/>
          <w:marBottom w:val="0"/>
          <w:divBdr>
            <w:top w:val="none" w:sz="0" w:space="0" w:color="auto"/>
            <w:left w:val="none" w:sz="0" w:space="0" w:color="auto"/>
            <w:bottom w:val="none" w:sz="0" w:space="0" w:color="auto"/>
            <w:right w:val="none" w:sz="0" w:space="0" w:color="auto"/>
          </w:divBdr>
          <w:divsChild>
            <w:div w:id="111987977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Stu</cp:lastModifiedBy>
  <cp:revision>5</cp:revision>
  <dcterms:created xsi:type="dcterms:W3CDTF">2011-11-15T23:43:00Z</dcterms:created>
  <dcterms:modified xsi:type="dcterms:W3CDTF">2011-11-21T19:55:00Z</dcterms:modified>
</cp:coreProperties>
</file>